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A059" w14:textId="78B278D6" w:rsidR="004F741A" w:rsidRPr="004F741A" w:rsidRDefault="004F741A" w:rsidP="004F741A">
      <w:pPr>
        <w:spacing w:before="100" w:beforeAutospacing="1" w:after="100" w:afterAutospacing="1" w:line="240" w:lineRule="auto"/>
        <w:jc w:val="right"/>
        <w:rPr>
          <w:rFonts w:ascii="Times New Roman" w:eastAsia="Times New Roman" w:hAnsi="Times New Roman" w:cs="Times New Roman"/>
          <w:sz w:val="32"/>
          <w:szCs w:val="32"/>
          <w14:ligatures w14:val="none"/>
        </w:rPr>
      </w:pPr>
      <w:r w:rsidRPr="004F741A">
        <w:rPr>
          <w:rFonts w:ascii="Times New Roman" w:eastAsia="Times New Roman" w:hAnsi="Times New Roman" w:cs="Times New Roman"/>
          <w:b/>
          <w:bCs/>
          <w:sz w:val="32"/>
          <w:szCs w:val="32"/>
          <w14:ligatures w14:val="none"/>
        </w:rPr>
        <w:t>25</w:t>
      </w:r>
      <w:r w:rsidRPr="004F741A">
        <w:rPr>
          <w:rFonts w:ascii="Times New Roman" w:eastAsia="Times New Roman" w:hAnsi="Times New Roman" w:cs="Times New Roman"/>
          <w:b/>
          <w:bCs/>
          <w:sz w:val="32"/>
          <w:szCs w:val="32"/>
          <w14:ligatures w14:val="none"/>
        </w:rPr>
        <w:t xml:space="preserve"> </w:t>
      </w:r>
      <w:r w:rsidRPr="004F741A">
        <w:rPr>
          <w:sz w:val="28"/>
          <w:szCs w:val="28"/>
          <w:rtl/>
        </w:rPr>
        <w:t>معلومات المدرسة يناير/فبراير</w:t>
      </w:r>
    </w:p>
    <w:p w14:paraId="45FAF646" w14:textId="77777777" w:rsidR="004F741A" w:rsidRDefault="004F741A" w:rsidP="004F741A">
      <w:pPr>
        <w:spacing w:before="100" w:beforeAutospacing="1" w:after="100" w:afterAutospacing="1" w:line="240" w:lineRule="auto"/>
        <w:jc w:val="right"/>
        <w:rPr>
          <w:rFonts w:ascii="Times New Roman" w:eastAsia="Times New Roman" w:hAnsi="Times New Roman" w:cs="Times New Roman"/>
          <w:sz w:val="32"/>
          <w:szCs w:val="32"/>
          <w14:ligatures w14:val="none"/>
        </w:rPr>
      </w:pPr>
      <w:r w:rsidRPr="004F741A">
        <w:rPr>
          <w:rFonts w:ascii="Times New Roman" w:eastAsia="Times New Roman" w:hAnsi="Times New Roman" w:cs="Times New Roman"/>
          <w:sz w:val="32"/>
          <w:szCs w:val="32"/>
          <w:rtl/>
          <w14:ligatures w14:val="none"/>
        </w:rPr>
        <w:t xml:space="preserve">أولياء الأمور الأعزاء في مدرسة </w:t>
      </w:r>
      <w:proofErr w:type="spellStart"/>
      <w:r w:rsidRPr="004F741A">
        <w:rPr>
          <w:rFonts w:ascii="Times New Roman" w:eastAsia="Times New Roman" w:hAnsi="Times New Roman" w:cs="Times New Roman"/>
          <w:sz w:val="32"/>
          <w:szCs w:val="32"/>
          <w:rtl/>
          <w14:ligatures w14:val="none"/>
        </w:rPr>
        <w:t>لينغسبيرغ</w:t>
      </w:r>
      <w:proofErr w:type="spellEnd"/>
      <w:r w:rsidRPr="004F741A">
        <w:rPr>
          <w:rFonts w:ascii="Times New Roman" w:eastAsia="Times New Roman" w:hAnsi="Times New Roman" w:cs="Times New Roman"/>
          <w:sz w:val="32"/>
          <w:szCs w:val="32"/>
          <w:rtl/>
          <w14:ligatures w14:val="none"/>
        </w:rPr>
        <w:t>،</w:t>
      </w:r>
      <w:r w:rsidRPr="004F741A">
        <w:rPr>
          <w:rFonts w:ascii="Times New Roman" w:eastAsia="Times New Roman" w:hAnsi="Times New Roman" w:cs="Times New Roman"/>
          <w:sz w:val="32"/>
          <w:szCs w:val="32"/>
          <w14:ligatures w14:val="none"/>
        </w:rPr>
        <w:br/>
      </w:r>
      <w:r w:rsidRPr="004F741A">
        <w:rPr>
          <w:rFonts w:ascii="Times New Roman" w:eastAsia="Times New Roman" w:hAnsi="Times New Roman" w:cs="Times New Roman"/>
          <w:sz w:val="32"/>
          <w:szCs w:val="32"/>
          <w:rtl/>
          <w14:ligatures w14:val="none"/>
        </w:rPr>
        <w:t>نتمنى لكم جميعًا عامًا سعيدًا ومزدهرًا وصحيًا في 2025</w:t>
      </w:r>
      <w:r w:rsidRPr="004F741A">
        <w:rPr>
          <w:rFonts w:ascii="Times New Roman" w:eastAsia="Times New Roman" w:hAnsi="Times New Roman" w:cs="Times New Roman"/>
          <w:sz w:val="32"/>
          <w:szCs w:val="32"/>
          <w14:ligatures w14:val="none"/>
        </w:rPr>
        <w:t>!</w:t>
      </w:r>
    </w:p>
    <w:p w14:paraId="2C4D5370" w14:textId="77777777" w:rsidR="004F741A" w:rsidRDefault="004F741A" w:rsidP="004F741A">
      <w:pPr>
        <w:spacing w:before="100" w:beforeAutospacing="1" w:after="100" w:afterAutospacing="1" w:line="240" w:lineRule="auto"/>
        <w:jc w:val="right"/>
        <w:rPr>
          <w:rFonts w:ascii="Times New Roman" w:eastAsia="Times New Roman" w:hAnsi="Times New Roman" w:cs="Times New Roman"/>
          <w:sz w:val="32"/>
          <w:szCs w:val="32"/>
          <w14:ligatures w14:val="none"/>
        </w:rPr>
      </w:pPr>
      <w:r w:rsidRPr="004F741A">
        <w:rPr>
          <w:rFonts w:ascii="Times New Roman" w:eastAsia="Times New Roman" w:hAnsi="Times New Roman" w:cs="Times New Roman"/>
          <w:sz w:val="32"/>
          <w:szCs w:val="32"/>
          <w14:ligatures w14:val="none"/>
        </w:rPr>
        <w:br/>
      </w:r>
      <w:r w:rsidRPr="004F741A">
        <w:rPr>
          <w:rFonts w:ascii="Times New Roman" w:eastAsia="Times New Roman" w:hAnsi="Times New Roman" w:cs="Times New Roman"/>
          <w:sz w:val="32"/>
          <w:szCs w:val="32"/>
          <w:rtl/>
          <w14:ligatures w14:val="none"/>
        </w:rPr>
        <w:t>نود أن نشكر جميع المتبرعين الكرام على الحزم التي تم توزيعها في مبادرتنا الخاصة بعيد الميلاد، وذلك أيضًا بالنيابة عن منظمة "مساعدة الفئات المعرضة للخطر</w:t>
      </w:r>
      <w:r w:rsidRPr="004F741A">
        <w:rPr>
          <w:rFonts w:ascii="Times New Roman" w:eastAsia="Times New Roman" w:hAnsi="Times New Roman" w:cs="Times New Roman"/>
          <w:sz w:val="32"/>
          <w:szCs w:val="32"/>
          <w14:ligatures w14:val="none"/>
        </w:rPr>
        <w:t>".</w:t>
      </w:r>
    </w:p>
    <w:p w14:paraId="27302EBE" w14:textId="77777777" w:rsidR="004F741A" w:rsidRDefault="004F741A" w:rsidP="004F741A">
      <w:pPr>
        <w:spacing w:before="100" w:beforeAutospacing="1" w:after="100" w:afterAutospacing="1" w:line="240" w:lineRule="auto"/>
        <w:jc w:val="right"/>
        <w:rPr>
          <w:rFonts w:ascii="Times New Roman" w:eastAsia="Times New Roman" w:hAnsi="Times New Roman" w:cs="Times New Roman"/>
          <w:sz w:val="32"/>
          <w:szCs w:val="32"/>
          <w14:ligatures w14:val="none"/>
        </w:rPr>
      </w:pPr>
      <w:r w:rsidRPr="004F741A">
        <w:rPr>
          <w:rFonts w:ascii="Times New Roman" w:eastAsia="Times New Roman" w:hAnsi="Times New Roman" w:cs="Times New Roman"/>
          <w:sz w:val="32"/>
          <w:szCs w:val="32"/>
          <w14:ligatures w14:val="none"/>
        </w:rPr>
        <w:br/>
      </w:r>
      <w:r w:rsidRPr="004F741A">
        <w:rPr>
          <w:rFonts w:ascii="Times New Roman" w:eastAsia="Times New Roman" w:hAnsi="Times New Roman" w:cs="Times New Roman"/>
          <w:sz w:val="32"/>
          <w:szCs w:val="32"/>
          <w:rtl/>
          <w14:ligatures w14:val="none"/>
        </w:rPr>
        <w:t xml:space="preserve">يسعدنا أن نرحب بحرارة بزميلة جديدة في فريقنا. انضمت السيدة </w:t>
      </w:r>
      <w:proofErr w:type="spellStart"/>
      <w:r w:rsidRPr="004F741A">
        <w:rPr>
          <w:rFonts w:ascii="Times New Roman" w:eastAsia="Times New Roman" w:hAnsi="Times New Roman" w:cs="Times New Roman"/>
          <w:sz w:val="32"/>
          <w:szCs w:val="32"/>
          <w:rtl/>
          <w14:ligatures w14:val="none"/>
        </w:rPr>
        <w:t>ريدمان</w:t>
      </w:r>
      <w:proofErr w:type="spellEnd"/>
      <w:r w:rsidRPr="004F741A">
        <w:rPr>
          <w:rFonts w:ascii="Times New Roman" w:eastAsia="Times New Roman" w:hAnsi="Times New Roman" w:cs="Times New Roman"/>
          <w:sz w:val="32"/>
          <w:szCs w:val="32"/>
          <w:rtl/>
          <w14:ligatures w14:val="none"/>
        </w:rPr>
        <w:t>-تول إلى فريقنا في وظيفة دائمة وستعمل بشكل أساسي مع صفوف الثاني والرابع في الأسابيع القادمة</w:t>
      </w:r>
      <w:r w:rsidRPr="004F741A">
        <w:rPr>
          <w:rFonts w:ascii="Times New Roman" w:eastAsia="Times New Roman" w:hAnsi="Times New Roman" w:cs="Times New Roman"/>
          <w:sz w:val="32"/>
          <w:szCs w:val="32"/>
          <w14:ligatures w14:val="none"/>
        </w:rPr>
        <w:t>.</w:t>
      </w:r>
    </w:p>
    <w:p w14:paraId="7DBA5E7B" w14:textId="2D86CB40" w:rsidR="004F741A" w:rsidRPr="004F741A" w:rsidRDefault="004F741A" w:rsidP="004F741A">
      <w:pPr>
        <w:spacing w:before="100" w:beforeAutospacing="1" w:after="100" w:afterAutospacing="1" w:line="240" w:lineRule="auto"/>
        <w:jc w:val="right"/>
        <w:rPr>
          <w:rFonts w:ascii="Times New Roman" w:eastAsia="Times New Roman" w:hAnsi="Times New Roman" w:cs="Times New Roman"/>
          <w:sz w:val="32"/>
          <w:szCs w:val="32"/>
          <w14:ligatures w14:val="none"/>
        </w:rPr>
      </w:pPr>
      <w:r w:rsidRPr="004F741A">
        <w:rPr>
          <w:rFonts w:ascii="Times New Roman" w:eastAsia="Times New Roman" w:hAnsi="Times New Roman" w:cs="Times New Roman"/>
          <w:sz w:val="32"/>
          <w:szCs w:val="32"/>
          <w14:ligatures w14:val="none"/>
        </w:rPr>
        <w:br/>
      </w:r>
      <w:r w:rsidRPr="004F741A">
        <w:rPr>
          <w:rFonts w:ascii="Times New Roman" w:eastAsia="Times New Roman" w:hAnsi="Times New Roman" w:cs="Times New Roman"/>
          <w:sz w:val="32"/>
          <w:szCs w:val="32"/>
          <w:rtl/>
          <w14:ligatures w14:val="none"/>
        </w:rPr>
        <w:t>يوم الثلاثاء 28 يناير الساعة 3:30 مساءً، يدعوكم فريق "أولياء الأمور من أجل أولياء الأمور" إلى قهوة الآباء التالية. سيكون هذا المقهى مخصصًا لتحضير "يوم اللغة الأم" الذي سيُقام في 21 فبراير</w:t>
      </w:r>
      <w:r w:rsidRPr="004F741A">
        <w:rPr>
          <w:rFonts w:ascii="Times New Roman" w:eastAsia="Times New Roman" w:hAnsi="Times New Roman" w:cs="Times New Roman"/>
          <w:sz w:val="32"/>
          <w:szCs w:val="32"/>
          <w14:ligatures w14:val="none"/>
        </w:rPr>
        <w:t>.</w:t>
      </w:r>
      <w:r>
        <w:rPr>
          <w:rFonts w:ascii="Times New Roman" w:eastAsia="Times New Roman" w:hAnsi="Times New Roman" w:cs="Times New Roman"/>
          <w:sz w:val="32"/>
          <w:szCs w:val="32"/>
          <w14:ligatures w14:val="none"/>
        </w:rPr>
        <w:br/>
      </w:r>
      <w:r w:rsidRPr="004F741A">
        <w:rPr>
          <w:rFonts w:ascii="Times New Roman" w:eastAsia="Times New Roman" w:hAnsi="Times New Roman" w:cs="Times New Roman"/>
          <w:sz w:val="32"/>
          <w:szCs w:val="32"/>
          <w14:ligatures w14:val="none"/>
        </w:rPr>
        <w:br/>
      </w:r>
      <w:r w:rsidRPr="004F741A">
        <w:rPr>
          <w:rFonts w:ascii="Times New Roman" w:eastAsia="Times New Roman" w:hAnsi="Times New Roman" w:cs="Times New Roman"/>
          <w:sz w:val="32"/>
          <w:szCs w:val="32"/>
          <w:rtl/>
          <w14:ligatures w14:val="none"/>
        </w:rPr>
        <w:t>نود أن نلفت انتباهكم إلى الفعاليات والتواريخ القادمة</w:t>
      </w:r>
      <w:r w:rsidRPr="004F741A">
        <w:rPr>
          <w:rFonts w:ascii="Times New Roman" w:eastAsia="Times New Roman" w:hAnsi="Times New Roman" w:cs="Times New Roman"/>
          <w:sz w:val="32"/>
          <w:szCs w:val="32"/>
          <w14:ligatures w14:val="none"/>
        </w:rPr>
        <w:t>:</w:t>
      </w:r>
    </w:p>
    <w:p w14:paraId="71C780F4" w14:textId="54E5D80E" w:rsidR="004F741A" w:rsidRPr="004F741A" w:rsidRDefault="004F741A" w:rsidP="004F741A">
      <w:pPr>
        <w:spacing w:before="100" w:beforeAutospacing="1" w:after="100" w:afterAutospacing="1" w:line="240" w:lineRule="auto"/>
        <w:ind w:left="360" w:right="851"/>
        <w:jc w:val="right"/>
        <w:rPr>
          <w:rFonts w:ascii="Times New Roman" w:eastAsia="Times New Roman" w:hAnsi="Times New Roman" w:cs="Times New Roman"/>
          <w:sz w:val="32"/>
          <w:szCs w:val="32"/>
          <w14:ligatures w14:val="none"/>
        </w:rPr>
      </w:pPr>
      <w:r w:rsidRPr="004F741A">
        <w:rPr>
          <w:rFonts w:ascii="Times New Roman" w:eastAsia="Times New Roman" w:hAnsi="Times New Roman" w:cs="Times New Roman"/>
          <w:sz w:val="32"/>
          <w:szCs w:val="32"/>
          <w:rtl/>
          <w14:ligatures w14:val="none"/>
        </w:rPr>
        <w:t>خلال الأسبوع من 3 فبراير إلى 7 فبراير، كجزء من التعليم القائم على المشاريع، سنعرف جميع الأطفال على الأهداف السبعة عشر للأمم المتحدة – "أجندة 2030</w:t>
      </w:r>
      <w:r w:rsidRPr="004F741A">
        <w:rPr>
          <w:rFonts w:ascii="Times New Roman" w:eastAsia="Times New Roman" w:hAnsi="Times New Roman" w:cs="Times New Roman"/>
          <w:sz w:val="32"/>
          <w:szCs w:val="32"/>
          <w14:ligatures w14:val="none"/>
        </w:rPr>
        <w:t>".</w:t>
      </w:r>
      <w:r>
        <w:rPr>
          <w:rFonts w:ascii="Times New Roman" w:eastAsia="Times New Roman" w:hAnsi="Times New Roman" w:cs="Times New Roman"/>
          <w:sz w:val="32"/>
          <w:szCs w:val="32"/>
          <w14:ligatures w14:val="none"/>
        </w:rPr>
        <w:br/>
      </w:r>
    </w:p>
    <w:p w14:paraId="0DAAFC9E" w14:textId="109E6648" w:rsidR="004F741A" w:rsidRPr="004F741A" w:rsidRDefault="004F741A" w:rsidP="004F741A">
      <w:pPr>
        <w:spacing w:before="100" w:beforeAutospacing="1" w:after="100" w:afterAutospacing="1" w:line="240" w:lineRule="auto"/>
        <w:ind w:left="360" w:right="851"/>
        <w:jc w:val="right"/>
        <w:rPr>
          <w:rFonts w:ascii="Times New Roman" w:eastAsia="Times New Roman" w:hAnsi="Times New Roman" w:cs="Times New Roman"/>
          <w:sz w:val="32"/>
          <w:szCs w:val="32"/>
          <w14:ligatures w14:val="none"/>
        </w:rPr>
      </w:pPr>
      <w:r w:rsidRPr="004F741A">
        <w:rPr>
          <w:rFonts w:ascii="Times New Roman" w:eastAsia="Times New Roman" w:hAnsi="Times New Roman" w:cs="Times New Roman"/>
          <w:sz w:val="32"/>
          <w:szCs w:val="32"/>
          <w:rtl/>
          <w14:ligatures w14:val="none"/>
        </w:rPr>
        <w:t>يوم الخميس 6 فبراير 2025، سيكون هناك عرض تقديمي لآباء الصفوف الثالثة والرابعة حول مشروع الوقاية "جسدي ملك لي". ستتلقون دعوة منفصلة لهذه الفعالية</w:t>
      </w:r>
      <w:r w:rsidRPr="004F741A">
        <w:rPr>
          <w:rFonts w:ascii="Times New Roman" w:eastAsia="Times New Roman" w:hAnsi="Times New Roman" w:cs="Times New Roman"/>
          <w:sz w:val="32"/>
          <w:szCs w:val="32"/>
          <w14:ligatures w14:val="none"/>
        </w:rPr>
        <w:t>.</w:t>
      </w:r>
      <w:r>
        <w:rPr>
          <w:rFonts w:ascii="Times New Roman" w:eastAsia="Times New Roman" w:hAnsi="Times New Roman" w:cs="Times New Roman"/>
          <w:sz w:val="32"/>
          <w:szCs w:val="32"/>
          <w14:ligatures w14:val="none"/>
        </w:rPr>
        <w:br/>
      </w:r>
    </w:p>
    <w:p w14:paraId="73A9E321" w14:textId="27C69FCA" w:rsidR="004F741A" w:rsidRPr="004F741A" w:rsidRDefault="004F741A" w:rsidP="004F741A">
      <w:pPr>
        <w:spacing w:before="100" w:beforeAutospacing="1" w:after="100" w:afterAutospacing="1" w:line="240" w:lineRule="auto"/>
        <w:ind w:left="360" w:right="851"/>
        <w:jc w:val="right"/>
        <w:rPr>
          <w:rFonts w:ascii="Times New Roman" w:eastAsia="Times New Roman" w:hAnsi="Times New Roman" w:cs="Times New Roman"/>
          <w:sz w:val="32"/>
          <w:szCs w:val="32"/>
          <w14:ligatures w14:val="none"/>
        </w:rPr>
      </w:pPr>
      <w:r w:rsidRPr="004F741A">
        <w:rPr>
          <w:rFonts w:ascii="Times New Roman" w:eastAsia="Times New Roman" w:hAnsi="Times New Roman" w:cs="Times New Roman"/>
          <w:sz w:val="32"/>
          <w:szCs w:val="32"/>
          <w:rtl/>
          <w14:ligatures w14:val="none"/>
        </w:rPr>
        <w:t>يوم الجمعة 7 فبراير 2025، سيحصل أطفال الصفوف الثالثة والرابعة على تقارير منتصف العام. ستنتهي الدروس لجميع الطلاب في الساعة 11:30 صباحًا</w:t>
      </w:r>
      <w:r w:rsidRPr="004F741A">
        <w:rPr>
          <w:rFonts w:ascii="Times New Roman" w:eastAsia="Times New Roman" w:hAnsi="Times New Roman" w:cs="Times New Roman"/>
          <w:sz w:val="32"/>
          <w:szCs w:val="32"/>
          <w14:ligatures w14:val="none"/>
        </w:rPr>
        <w:t>.</w:t>
      </w:r>
      <w:r>
        <w:rPr>
          <w:rFonts w:ascii="Times New Roman" w:eastAsia="Times New Roman" w:hAnsi="Times New Roman" w:cs="Times New Roman"/>
          <w:sz w:val="32"/>
          <w:szCs w:val="32"/>
          <w14:ligatures w14:val="none"/>
        </w:rPr>
        <w:br/>
      </w:r>
    </w:p>
    <w:p w14:paraId="577B6FDC" w14:textId="09ECD4BD" w:rsidR="004F741A" w:rsidRPr="004F741A" w:rsidRDefault="004F741A" w:rsidP="004F741A">
      <w:pPr>
        <w:spacing w:before="100" w:beforeAutospacing="1" w:after="100" w:afterAutospacing="1" w:line="240" w:lineRule="auto"/>
        <w:ind w:left="360" w:right="851"/>
        <w:jc w:val="right"/>
        <w:rPr>
          <w:rFonts w:ascii="Times New Roman" w:eastAsia="Times New Roman" w:hAnsi="Times New Roman" w:cs="Times New Roman"/>
          <w:sz w:val="32"/>
          <w:szCs w:val="32"/>
          <w14:ligatures w14:val="none"/>
        </w:rPr>
      </w:pPr>
      <w:r w:rsidRPr="004F741A">
        <w:rPr>
          <w:rFonts w:ascii="Times New Roman" w:eastAsia="Times New Roman" w:hAnsi="Times New Roman" w:cs="Times New Roman"/>
          <w:sz w:val="32"/>
          <w:szCs w:val="32"/>
          <w:rtl/>
          <w14:ligatures w14:val="none"/>
        </w:rPr>
        <w:t>يوم الاثنين 10 فبراير 2025، سيُعقد اليوم التربوي الثاني للهيئة التدريسية. لن تكون هناك دروس في ذلك اليوم. سيتم رعاية الأطفال المسجلين في برنامج ما بعد المدرسة</w:t>
      </w:r>
      <w:r w:rsidRPr="004F741A">
        <w:rPr>
          <w:rFonts w:ascii="Times New Roman" w:eastAsia="Times New Roman" w:hAnsi="Times New Roman" w:cs="Times New Roman"/>
          <w:sz w:val="32"/>
          <w:szCs w:val="32"/>
          <w14:ligatures w14:val="none"/>
        </w:rPr>
        <w:t xml:space="preserve"> (OGS).</w:t>
      </w:r>
      <w:r>
        <w:rPr>
          <w:rFonts w:ascii="Times New Roman" w:eastAsia="Times New Roman" w:hAnsi="Times New Roman" w:cs="Times New Roman"/>
          <w:sz w:val="32"/>
          <w:szCs w:val="32"/>
          <w14:ligatures w14:val="none"/>
        </w:rPr>
        <w:br/>
      </w:r>
    </w:p>
    <w:p w14:paraId="73DAF34D" w14:textId="77777777" w:rsidR="004F741A" w:rsidRDefault="004F741A" w:rsidP="004F741A">
      <w:pPr>
        <w:spacing w:before="100" w:beforeAutospacing="1" w:after="100" w:afterAutospacing="1" w:line="240" w:lineRule="auto"/>
        <w:ind w:left="360"/>
        <w:jc w:val="right"/>
        <w:rPr>
          <w:rFonts w:ascii="Times New Roman" w:eastAsia="Times New Roman" w:hAnsi="Times New Roman" w:cs="Times New Roman"/>
          <w:sz w:val="32"/>
          <w:szCs w:val="32"/>
          <w14:ligatures w14:val="none"/>
        </w:rPr>
      </w:pPr>
      <w:r w:rsidRPr="004F741A">
        <w:rPr>
          <w:rFonts w:ascii="Times New Roman" w:eastAsia="Times New Roman" w:hAnsi="Times New Roman" w:cs="Times New Roman"/>
          <w:sz w:val="32"/>
          <w:szCs w:val="32"/>
          <w:rtl/>
          <w14:ligatures w14:val="none"/>
        </w:rPr>
        <w:lastRenderedPageBreak/>
        <w:t>بدءًا من يوم الثلاثاء 11 فبراير 2025، سيبدأ العمل بالجدول الزمني الجديد الذي سيؤدي إلى تغييرات في بعض الصفوف. يرجى الانتباه إلى تعليمات معلمي الصفوف. كما ستتلقون دعوة لحضور اجتماع الآباء في الأسابيع القادمة</w:t>
      </w:r>
      <w:r w:rsidRPr="004F741A">
        <w:rPr>
          <w:rFonts w:ascii="Times New Roman" w:eastAsia="Times New Roman" w:hAnsi="Times New Roman" w:cs="Times New Roman"/>
          <w:sz w:val="32"/>
          <w:szCs w:val="32"/>
          <w14:ligatures w14:val="none"/>
        </w:rPr>
        <w:t>!</w:t>
      </w:r>
    </w:p>
    <w:p w14:paraId="357F22F7" w14:textId="5B62AEDB" w:rsidR="004F741A" w:rsidRDefault="004F741A" w:rsidP="004F741A">
      <w:pPr>
        <w:spacing w:before="100" w:beforeAutospacing="1" w:after="100" w:afterAutospacing="1" w:line="240" w:lineRule="auto"/>
        <w:ind w:left="720"/>
        <w:jc w:val="center"/>
        <w:rPr>
          <w:rFonts w:ascii="Times New Roman" w:eastAsia="Times New Roman" w:hAnsi="Times New Roman" w:cs="Times New Roman"/>
          <w:sz w:val="32"/>
          <w:szCs w:val="32"/>
          <w14:ligatures w14:val="none"/>
        </w:rPr>
      </w:pPr>
      <w:r w:rsidRPr="004F741A">
        <w:rPr>
          <w:rFonts w:ascii="Times New Roman" w:eastAsia="Times New Roman" w:hAnsi="Times New Roman" w:cs="Times New Roman"/>
          <w:sz w:val="32"/>
          <w:szCs w:val="32"/>
          <w14:ligatures w14:val="none"/>
        </w:rPr>
        <w:br/>
      </w:r>
      <w:r w:rsidRPr="004F741A">
        <w:rPr>
          <w:rFonts w:ascii="Times New Roman" w:eastAsia="Times New Roman" w:hAnsi="Times New Roman" w:cs="Times New Roman"/>
          <w:sz w:val="32"/>
          <w:szCs w:val="32"/>
          <w:rtl/>
          <w14:ligatures w14:val="none"/>
        </w:rPr>
        <w:t>جميع التواريخ للفصل الدراسي الثاني يمكن العثور عليها على موقعنا الإلكتروني</w:t>
      </w:r>
      <w:r w:rsidRPr="004F741A">
        <w:rPr>
          <w:rFonts w:ascii="Times New Roman" w:eastAsia="Times New Roman" w:hAnsi="Times New Roman" w:cs="Times New Roman"/>
          <w:sz w:val="32"/>
          <w:szCs w:val="32"/>
          <w14:ligatures w14:val="none"/>
        </w:rPr>
        <w:t>:</w:t>
      </w:r>
      <w:r w:rsidRPr="004F741A">
        <w:rPr>
          <w:rFonts w:ascii="Times New Roman" w:eastAsia="Times New Roman" w:hAnsi="Times New Roman" w:cs="Times New Roman"/>
          <w:sz w:val="32"/>
          <w:szCs w:val="32"/>
          <w14:ligatures w14:val="none"/>
        </w:rPr>
        <w:br/>
      </w:r>
      <w:hyperlink r:id="rId5" w:history="1">
        <w:r w:rsidRPr="004F741A">
          <w:rPr>
            <w:rStyle w:val="Hyperlink"/>
            <w:rFonts w:ascii="Times New Roman" w:eastAsia="Times New Roman" w:hAnsi="Times New Roman" w:cs="Times New Roman"/>
            <w:sz w:val="32"/>
            <w:szCs w:val="32"/>
            <w14:ligatures w14:val="none"/>
          </w:rPr>
          <w:t>www.lyngsbergschule.de/Aktuelles/Terminuebersicht/</w:t>
        </w:r>
      </w:hyperlink>
      <w:r>
        <w:rPr>
          <w:rFonts w:ascii="Times New Roman" w:eastAsia="Times New Roman" w:hAnsi="Times New Roman" w:cs="Times New Roman"/>
          <w:sz w:val="32"/>
          <w:szCs w:val="32"/>
          <w14:ligatures w14:val="none"/>
        </w:rPr>
        <w:t xml:space="preserve"> </w:t>
      </w:r>
    </w:p>
    <w:p w14:paraId="01EEAFE8" w14:textId="77777777" w:rsidR="004F741A" w:rsidRPr="004F741A" w:rsidRDefault="004F741A" w:rsidP="004F741A">
      <w:pPr>
        <w:spacing w:before="100" w:beforeAutospacing="1" w:after="100" w:afterAutospacing="1" w:line="240" w:lineRule="auto"/>
        <w:ind w:left="720"/>
        <w:jc w:val="center"/>
        <w:rPr>
          <w:rFonts w:ascii="Times New Roman" w:eastAsia="Times New Roman" w:hAnsi="Times New Roman" w:cs="Times New Roman"/>
          <w:sz w:val="32"/>
          <w:szCs w:val="32"/>
          <w14:ligatures w14:val="none"/>
        </w:rPr>
      </w:pPr>
    </w:p>
    <w:p w14:paraId="696D219D" w14:textId="77777777" w:rsidR="004F741A" w:rsidRPr="004F741A" w:rsidRDefault="004F741A" w:rsidP="004F741A">
      <w:pPr>
        <w:spacing w:before="100" w:beforeAutospacing="1" w:after="100" w:afterAutospacing="1" w:line="240" w:lineRule="auto"/>
        <w:jc w:val="right"/>
        <w:rPr>
          <w:rFonts w:ascii="Times New Roman" w:eastAsia="Times New Roman" w:hAnsi="Times New Roman" w:cs="Times New Roman"/>
          <w:sz w:val="32"/>
          <w:szCs w:val="32"/>
          <w14:ligatures w14:val="none"/>
        </w:rPr>
      </w:pPr>
      <w:r w:rsidRPr="004F741A">
        <w:rPr>
          <w:rFonts w:ascii="Times New Roman" w:eastAsia="Times New Roman" w:hAnsi="Times New Roman" w:cs="Times New Roman"/>
          <w:sz w:val="32"/>
          <w:szCs w:val="32"/>
          <w:rtl/>
          <w14:ligatures w14:val="none"/>
        </w:rPr>
        <w:t xml:space="preserve">مع أطيب التحيات - الهيئة التدريسية لمدرسة </w:t>
      </w:r>
      <w:proofErr w:type="spellStart"/>
      <w:r w:rsidRPr="004F741A">
        <w:rPr>
          <w:rFonts w:ascii="Times New Roman" w:eastAsia="Times New Roman" w:hAnsi="Times New Roman" w:cs="Times New Roman"/>
          <w:sz w:val="32"/>
          <w:szCs w:val="32"/>
          <w:rtl/>
          <w14:ligatures w14:val="none"/>
        </w:rPr>
        <w:t>لينغسبيرغ</w:t>
      </w:r>
      <w:proofErr w:type="spellEnd"/>
    </w:p>
    <w:p w14:paraId="5942B6AF" w14:textId="77777777" w:rsidR="002C1C05" w:rsidRPr="004F741A" w:rsidRDefault="002C1C05" w:rsidP="004F741A">
      <w:pPr>
        <w:jc w:val="right"/>
        <w:rPr>
          <w:sz w:val="28"/>
          <w:szCs w:val="28"/>
        </w:rPr>
      </w:pPr>
    </w:p>
    <w:sectPr w:rsidR="002C1C05" w:rsidRPr="004F741A" w:rsidSect="00D421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83742"/>
    <w:multiLevelType w:val="multilevel"/>
    <w:tmpl w:val="4CCE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9959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1A"/>
    <w:rsid w:val="002C1C05"/>
    <w:rsid w:val="004F741A"/>
    <w:rsid w:val="00504637"/>
    <w:rsid w:val="00AC4B91"/>
    <w:rsid w:val="00C45DDD"/>
    <w:rsid w:val="00D42101"/>
    <w:rsid w:val="00F31F3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C279"/>
  <w15:chartTrackingRefBased/>
  <w15:docId w15:val="{A5E52964-2A25-4FC1-B7A9-FCC6C828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741A"/>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4F741A"/>
    <w:rPr>
      <w:b/>
      <w:bCs/>
    </w:rPr>
  </w:style>
  <w:style w:type="character" w:styleId="Hyperlink">
    <w:name w:val="Hyperlink"/>
    <w:basedOn w:val="DefaultParagraphFont"/>
    <w:uiPriority w:val="99"/>
    <w:unhideWhenUsed/>
    <w:rsid w:val="004F741A"/>
    <w:rPr>
      <w:color w:val="0563C1" w:themeColor="hyperlink"/>
      <w:u w:val="single"/>
    </w:rPr>
  </w:style>
  <w:style w:type="character" w:styleId="UnresolvedMention">
    <w:name w:val="Unresolved Mention"/>
    <w:basedOn w:val="DefaultParagraphFont"/>
    <w:uiPriority w:val="99"/>
    <w:semiHidden/>
    <w:unhideWhenUsed/>
    <w:rsid w:val="004F7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yngsbergschule.de/Aktuelles/Terminuebersich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36915f3-2f02-4945-8997-f2963298db46}" enabled="1" method="Standard" siteId="{cd99fef8-1cd3-4a2a-9bdf-15531181d65e}"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1490</Characters>
  <Application>Microsoft Office Word</Application>
  <DocSecurity>0</DocSecurity>
  <Lines>12</Lines>
  <Paragraphs>3</Paragraphs>
  <ScaleCrop>false</ScaleCrop>
  <Company>Deutsche Post DHL Group</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Brana Lafourcade (DHL IT Services)</dc:creator>
  <cp:keywords/>
  <dc:description/>
  <cp:lastModifiedBy>Sofia Brana Lafourcade (DHL IT Services)</cp:lastModifiedBy>
  <cp:revision>1</cp:revision>
  <dcterms:created xsi:type="dcterms:W3CDTF">2025-01-04T20:29:00Z</dcterms:created>
  <dcterms:modified xsi:type="dcterms:W3CDTF">2025-01-04T20:37:00Z</dcterms:modified>
</cp:coreProperties>
</file>